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A" w:rsidRPr="00AD5DF9" w:rsidRDefault="002F04BB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r w:rsidR="0032363A" w:rsidRPr="007E4FFB">
        <w:rPr>
          <w:b/>
          <w:spacing w:val="-1"/>
          <w:szCs w:val="28"/>
        </w:rPr>
        <w:t>с. Михайловка</w:t>
      </w:r>
    </w:p>
    <w:p w:rsidR="0032363A" w:rsidRDefault="0032363A" w:rsidP="008222AD">
      <w:pPr>
        <w:spacing w:after="0" w:line="240" w:lineRule="auto"/>
        <w:ind w:firstLine="0"/>
        <w:rPr>
          <w:b/>
          <w:szCs w:val="28"/>
        </w:rPr>
      </w:pPr>
      <w:r w:rsidRPr="007E4FFB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 Положения об</w:t>
      </w:r>
      <w:r w:rsidR="008222AD">
        <w:rPr>
          <w:b/>
          <w:szCs w:val="28"/>
        </w:rPr>
        <w:t xml:space="preserve"> </w:t>
      </w:r>
      <w:r>
        <w:rPr>
          <w:b/>
          <w:szCs w:val="28"/>
        </w:rPr>
        <w:t xml:space="preserve">установлении оплаты труда </w:t>
      </w:r>
      <w:r w:rsidRPr="007E4FFB">
        <w:rPr>
          <w:b/>
          <w:szCs w:val="28"/>
        </w:rPr>
        <w:t>лиц</w:t>
      </w:r>
      <w:r>
        <w:rPr>
          <w:b/>
          <w:szCs w:val="28"/>
        </w:rPr>
        <w:t>у</w:t>
      </w:r>
      <w:r w:rsidRPr="007E4FFB">
        <w:rPr>
          <w:b/>
          <w:szCs w:val="28"/>
        </w:rPr>
        <w:t>, замещающ</w:t>
      </w:r>
      <w:r>
        <w:rPr>
          <w:b/>
          <w:szCs w:val="28"/>
        </w:rPr>
        <w:t xml:space="preserve">ему </w:t>
      </w:r>
      <w:r w:rsidRPr="007E4FFB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7E4FFB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="008222AD">
        <w:rPr>
          <w:b/>
          <w:szCs w:val="28"/>
        </w:rPr>
        <w:t xml:space="preserve"> </w:t>
      </w:r>
      <w:r w:rsidRPr="008A6A7D">
        <w:rPr>
          <w:b/>
          <w:szCs w:val="28"/>
        </w:rPr>
        <w:t>и осуществляющ</w:t>
      </w:r>
      <w:r>
        <w:rPr>
          <w:b/>
          <w:szCs w:val="28"/>
        </w:rPr>
        <w:t>ему</w:t>
      </w:r>
      <w:r w:rsidRPr="008A6A7D">
        <w:rPr>
          <w:b/>
          <w:szCs w:val="28"/>
        </w:rPr>
        <w:t xml:space="preserve">  свои полномочия на постоянной основе в </w:t>
      </w:r>
      <w:r w:rsidRPr="007E4FFB">
        <w:rPr>
          <w:b/>
          <w:szCs w:val="28"/>
        </w:rPr>
        <w:t>органах местного самоуправления Михайловского</w:t>
      </w:r>
      <w:r w:rsidR="008222AD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</w:t>
      </w:r>
    </w:p>
    <w:p w:rsidR="008222AD" w:rsidRPr="007E4FFB" w:rsidRDefault="008222AD" w:rsidP="008222AD">
      <w:pPr>
        <w:spacing w:after="0" w:line="240" w:lineRule="auto"/>
        <w:ind w:firstLine="0"/>
        <w:rPr>
          <w:b/>
          <w:szCs w:val="28"/>
        </w:rPr>
      </w:pPr>
    </w:p>
    <w:p w:rsidR="00B22DEF" w:rsidRDefault="00B22DEF" w:rsidP="00B22DEF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Принято Думой Михайловского</w:t>
      </w:r>
    </w:p>
    <w:p w:rsidR="00B22DEF" w:rsidRDefault="00B22DEF" w:rsidP="00B22DEF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                                                      муниципального района</w:t>
      </w:r>
    </w:p>
    <w:p w:rsidR="00B22DEF" w:rsidRDefault="00B22DEF" w:rsidP="00B22DEF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от 17.12.2015г. № 35</w:t>
      </w:r>
    </w:p>
    <w:p w:rsidR="0032363A" w:rsidRPr="00F12B51" w:rsidRDefault="0032363A" w:rsidP="004639A7">
      <w:pPr>
        <w:spacing w:after="0" w:line="240" w:lineRule="auto"/>
        <w:ind w:firstLine="0"/>
        <w:rPr>
          <w:szCs w:val="28"/>
        </w:rPr>
      </w:pPr>
    </w:p>
    <w:p w:rsidR="0032363A" w:rsidRDefault="0032363A" w:rsidP="008222AD">
      <w:pPr>
        <w:pStyle w:val="ConsPlusNormal"/>
        <w:ind w:firstLine="540"/>
        <w:jc w:val="both"/>
        <w:rPr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6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Pr="0040014E" w:rsidRDefault="00AE2FFE" w:rsidP="0040014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5C6268">
        <w:rPr>
          <w:b/>
          <w:szCs w:val="28"/>
        </w:rPr>
        <w:t>1.</w:t>
      </w:r>
      <w:r w:rsidR="00A30652">
        <w:rPr>
          <w:b/>
          <w:szCs w:val="28"/>
        </w:rPr>
        <w:t xml:space="preserve"> </w:t>
      </w:r>
      <w:r w:rsidR="0032363A" w:rsidRPr="008A6A7D">
        <w:rPr>
          <w:szCs w:val="28"/>
        </w:rPr>
        <w:t xml:space="preserve">Утвердить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3E6137">
        <w:rPr>
          <w:szCs w:val="28"/>
        </w:rPr>
        <w:t xml:space="preserve"> </w:t>
      </w:r>
      <w:r w:rsidR="00AD5DF9">
        <w:rPr>
          <w:szCs w:val="28"/>
        </w:rPr>
        <w:t>(далее – Положение)</w:t>
      </w:r>
    </w:p>
    <w:p w:rsidR="0032363A" w:rsidRDefault="0032363A" w:rsidP="0040014E">
      <w:pPr>
        <w:pStyle w:val="ConsPlusNormal"/>
        <w:ind w:firstLine="540"/>
        <w:jc w:val="both"/>
        <w:rPr>
          <w:b/>
          <w:bCs/>
          <w:color w:val="000000"/>
          <w:szCs w:val="28"/>
        </w:rPr>
      </w:pPr>
    </w:p>
    <w:p w:rsidR="00C43B95" w:rsidRDefault="008222AD" w:rsidP="00C3395B">
      <w:pPr>
        <w:spacing w:after="0" w:line="240" w:lineRule="auto"/>
        <w:ind w:firstLine="425"/>
        <w:rPr>
          <w:szCs w:val="28"/>
        </w:rPr>
      </w:pPr>
      <w:r>
        <w:rPr>
          <w:b/>
          <w:szCs w:val="28"/>
        </w:rPr>
        <w:t>2</w:t>
      </w:r>
      <w:r w:rsidR="00C43B95">
        <w:rPr>
          <w:b/>
          <w:szCs w:val="28"/>
        </w:rPr>
        <w:t xml:space="preserve">. </w:t>
      </w:r>
      <w:r w:rsidR="00C43B95">
        <w:rPr>
          <w:szCs w:val="28"/>
        </w:rPr>
        <w:t>Признать утратившими силу</w:t>
      </w:r>
      <w:r w:rsidR="00D56A19">
        <w:rPr>
          <w:szCs w:val="28"/>
        </w:rPr>
        <w:t xml:space="preserve"> с 01января 2016 года</w:t>
      </w:r>
      <w:r w:rsidR="00C43B95">
        <w:rPr>
          <w:szCs w:val="28"/>
        </w:rPr>
        <w:t>:</w:t>
      </w:r>
    </w:p>
    <w:p w:rsidR="008B4BE0" w:rsidRPr="008B4BE0" w:rsidRDefault="008B4BE0" w:rsidP="008B4BE0">
      <w:pPr>
        <w:shd w:val="clear" w:color="auto" w:fill="FFFFFF"/>
        <w:spacing w:after="0" w:line="240" w:lineRule="auto"/>
        <w:ind w:firstLine="0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1) Р</w:t>
      </w:r>
      <w:r w:rsidRPr="008B4BE0">
        <w:rPr>
          <w:bCs/>
          <w:spacing w:val="-2"/>
          <w:szCs w:val="28"/>
        </w:rPr>
        <w:t xml:space="preserve">ешение Думы </w:t>
      </w:r>
      <w:r w:rsidRPr="008B4BE0">
        <w:rPr>
          <w:bCs/>
          <w:szCs w:val="28"/>
        </w:rPr>
        <w:t xml:space="preserve">Михайловского муниципального района </w:t>
      </w:r>
      <w:proofErr w:type="gramStart"/>
      <w:r w:rsidRPr="008B4BE0">
        <w:rPr>
          <w:bCs/>
          <w:szCs w:val="28"/>
        </w:rPr>
        <w:t>от  28</w:t>
      </w:r>
      <w:proofErr w:type="gramEnd"/>
      <w:r w:rsidRPr="008B4BE0">
        <w:rPr>
          <w:bCs/>
          <w:szCs w:val="28"/>
        </w:rPr>
        <w:t>.06.2007г. № 342 «Об утверждении Положения о порядке установления размеров денежного содержания председателя</w:t>
      </w:r>
      <w:r w:rsidRPr="008B4BE0">
        <w:rPr>
          <w:bCs/>
          <w:spacing w:val="-2"/>
          <w:szCs w:val="28"/>
        </w:rPr>
        <w:t xml:space="preserve"> Думы Михайловского района, главы Михайловского муниципального района</w:t>
      </w:r>
      <w:r>
        <w:rPr>
          <w:bCs/>
          <w:spacing w:val="-2"/>
          <w:szCs w:val="28"/>
        </w:rPr>
        <w:t xml:space="preserve"> </w:t>
      </w:r>
      <w:r w:rsidRPr="008B4BE0">
        <w:rPr>
          <w:bCs/>
          <w:spacing w:val="-2"/>
          <w:szCs w:val="28"/>
        </w:rPr>
        <w:t>и лиц, замещающих муниципальные должности муниципальной службы в органах местного самоуправления, работников муниципальных</w:t>
      </w:r>
      <w:r>
        <w:rPr>
          <w:bCs/>
          <w:spacing w:val="-2"/>
          <w:szCs w:val="28"/>
        </w:rPr>
        <w:t xml:space="preserve"> </w:t>
      </w:r>
      <w:r w:rsidRPr="008B4BE0">
        <w:rPr>
          <w:bCs/>
          <w:spacing w:val="-2"/>
          <w:szCs w:val="28"/>
        </w:rPr>
        <w:t>предприятий и учреждений Михайловского муниципального района»</w:t>
      </w:r>
    </w:p>
    <w:p w:rsidR="008B4BE0" w:rsidRPr="008B4BE0" w:rsidRDefault="008B4BE0" w:rsidP="008B4BE0">
      <w:pPr>
        <w:shd w:val="clear" w:color="auto" w:fill="FFFFFF"/>
        <w:spacing w:after="0" w:line="240" w:lineRule="auto"/>
        <w:ind w:firstLine="0"/>
        <w:rPr>
          <w:bCs/>
          <w:spacing w:val="-2"/>
          <w:szCs w:val="28"/>
        </w:rPr>
      </w:pPr>
      <w:r>
        <w:rPr>
          <w:szCs w:val="28"/>
        </w:rPr>
        <w:t xml:space="preserve">     2)</w:t>
      </w:r>
      <w:r>
        <w:rPr>
          <w:bCs/>
          <w:spacing w:val="-2"/>
          <w:szCs w:val="28"/>
        </w:rPr>
        <w:t xml:space="preserve">   Р</w:t>
      </w:r>
      <w:r w:rsidRPr="008B4BE0">
        <w:rPr>
          <w:bCs/>
          <w:spacing w:val="-2"/>
          <w:szCs w:val="28"/>
        </w:rPr>
        <w:t xml:space="preserve">ешение Думы </w:t>
      </w:r>
      <w:r w:rsidRPr="008B4BE0">
        <w:rPr>
          <w:bCs/>
          <w:szCs w:val="28"/>
        </w:rPr>
        <w:t xml:space="preserve">Михайловского муниципального района от  </w:t>
      </w:r>
      <w:r>
        <w:rPr>
          <w:bCs/>
          <w:szCs w:val="28"/>
        </w:rPr>
        <w:t xml:space="preserve">29.05.2008г. № 450 «О внесении изменений в Решение </w:t>
      </w:r>
      <w:r w:rsidRPr="008B4BE0">
        <w:rPr>
          <w:bCs/>
          <w:szCs w:val="28"/>
        </w:rPr>
        <w:t xml:space="preserve"> </w:t>
      </w:r>
      <w:r w:rsidRPr="008B4BE0">
        <w:rPr>
          <w:bCs/>
          <w:spacing w:val="-2"/>
          <w:szCs w:val="28"/>
        </w:rPr>
        <w:t xml:space="preserve">Думы </w:t>
      </w:r>
      <w:r w:rsidRPr="008B4BE0">
        <w:rPr>
          <w:bCs/>
          <w:szCs w:val="28"/>
        </w:rPr>
        <w:t>Михайловского муниципального района от  28.06.2007г. № 342 «Об утверждении Положения о порядке установления размеров денежного содержания председателя</w:t>
      </w:r>
      <w:r w:rsidRPr="008B4BE0">
        <w:rPr>
          <w:bCs/>
          <w:spacing w:val="-2"/>
          <w:szCs w:val="28"/>
        </w:rPr>
        <w:t xml:space="preserve"> Думы Михайловского района, главы Михайловского муниципального района</w:t>
      </w:r>
      <w:r>
        <w:rPr>
          <w:bCs/>
          <w:spacing w:val="-2"/>
          <w:szCs w:val="28"/>
        </w:rPr>
        <w:t xml:space="preserve"> </w:t>
      </w:r>
      <w:r w:rsidRPr="008B4BE0">
        <w:rPr>
          <w:bCs/>
          <w:spacing w:val="-2"/>
          <w:szCs w:val="28"/>
        </w:rPr>
        <w:t xml:space="preserve">и лиц, </w:t>
      </w:r>
      <w:r w:rsidRPr="008B4BE0">
        <w:rPr>
          <w:bCs/>
          <w:spacing w:val="-2"/>
          <w:szCs w:val="28"/>
        </w:rPr>
        <w:lastRenderedPageBreak/>
        <w:t>замещающих муниципальные должности муниципальной службы в органах местного самоуправления, работников муниципальных предприятий и учреждений Михайловского муниципального района»</w:t>
      </w:r>
    </w:p>
    <w:p w:rsidR="008B4BE0" w:rsidRPr="008B4BE0" w:rsidRDefault="00C05FD6" w:rsidP="008B4BE0">
      <w:pPr>
        <w:shd w:val="clear" w:color="auto" w:fill="FFFFFF"/>
        <w:spacing w:after="0" w:line="240" w:lineRule="auto"/>
        <w:ind w:firstLine="0"/>
        <w:rPr>
          <w:bCs/>
          <w:spacing w:val="-2"/>
          <w:szCs w:val="28"/>
        </w:rPr>
      </w:pPr>
      <w:r>
        <w:rPr>
          <w:szCs w:val="28"/>
        </w:rPr>
        <w:t xml:space="preserve">     3</w:t>
      </w:r>
      <w:r w:rsidR="008B4BE0">
        <w:rPr>
          <w:szCs w:val="28"/>
        </w:rPr>
        <w:t>)</w:t>
      </w:r>
      <w:r w:rsidR="008B4BE0">
        <w:rPr>
          <w:bCs/>
          <w:spacing w:val="-2"/>
          <w:szCs w:val="28"/>
        </w:rPr>
        <w:t xml:space="preserve">   Р</w:t>
      </w:r>
      <w:r w:rsidR="008B4BE0" w:rsidRPr="008B4BE0">
        <w:rPr>
          <w:bCs/>
          <w:spacing w:val="-2"/>
          <w:szCs w:val="28"/>
        </w:rPr>
        <w:t xml:space="preserve">ешение Думы </w:t>
      </w:r>
      <w:r w:rsidR="008B4BE0" w:rsidRPr="008B4BE0">
        <w:rPr>
          <w:bCs/>
          <w:szCs w:val="28"/>
        </w:rPr>
        <w:t xml:space="preserve">Михайловского муниципального района от  </w:t>
      </w:r>
      <w:r>
        <w:rPr>
          <w:bCs/>
          <w:szCs w:val="28"/>
        </w:rPr>
        <w:t>24.03.2011г</w:t>
      </w:r>
      <w:r w:rsidR="008B4BE0">
        <w:rPr>
          <w:bCs/>
          <w:szCs w:val="28"/>
        </w:rPr>
        <w:t xml:space="preserve">. № </w:t>
      </w:r>
      <w:r>
        <w:rPr>
          <w:bCs/>
          <w:szCs w:val="28"/>
        </w:rPr>
        <w:t>140</w:t>
      </w:r>
      <w:r w:rsidR="008B4BE0">
        <w:rPr>
          <w:bCs/>
          <w:szCs w:val="28"/>
        </w:rPr>
        <w:t xml:space="preserve"> «О внесении изменений в Решение </w:t>
      </w:r>
      <w:r w:rsidR="008B4BE0" w:rsidRPr="008B4BE0">
        <w:rPr>
          <w:bCs/>
          <w:szCs w:val="28"/>
        </w:rPr>
        <w:t xml:space="preserve"> </w:t>
      </w:r>
      <w:r w:rsidR="008B4BE0" w:rsidRPr="008B4BE0">
        <w:rPr>
          <w:bCs/>
          <w:spacing w:val="-2"/>
          <w:szCs w:val="28"/>
        </w:rPr>
        <w:t xml:space="preserve">Думы </w:t>
      </w:r>
      <w:r w:rsidR="008B4BE0" w:rsidRPr="008B4BE0">
        <w:rPr>
          <w:bCs/>
          <w:szCs w:val="28"/>
        </w:rPr>
        <w:t>Михайловского муниципального района от  28.06.2007г. № 342 «Об утверждении Положения о порядке установления размеров денежного содержания председателя</w:t>
      </w:r>
      <w:r w:rsidR="008B4BE0" w:rsidRPr="008B4BE0">
        <w:rPr>
          <w:bCs/>
          <w:spacing w:val="-2"/>
          <w:szCs w:val="28"/>
        </w:rPr>
        <w:t xml:space="preserve"> Думы Михайловского района, главы Михайловского муниципального района</w:t>
      </w:r>
      <w:r w:rsidR="008B4BE0">
        <w:rPr>
          <w:bCs/>
          <w:spacing w:val="-2"/>
          <w:szCs w:val="28"/>
        </w:rPr>
        <w:t xml:space="preserve"> </w:t>
      </w:r>
      <w:r w:rsidR="008B4BE0" w:rsidRPr="008B4BE0">
        <w:rPr>
          <w:bCs/>
          <w:spacing w:val="-2"/>
          <w:szCs w:val="28"/>
        </w:rPr>
        <w:t>и лиц, замещающих муниципальные должности муниципальной службы в органах местного самоуправления, работников муниципальных предприятий и учреждений Михайловского муниципального района»</w:t>
      </w:r>
    </w:p>
    <w:p w:rsidR="00C05FD6" w:rsidRPr="008B4BE0" w:rsidRDefault="00C05FD6" w:rsidP="00C05FD6">
      <w:pPr>
        <w:shd w:val="clear" w:color="auto" w:fill="FFFFFF"/>
        <w:spacing w:after="0" w:line="240" w:lineRule="auto"/>
        <w:ind w:firstLine="0"/>
        <w:rPr>
          <w:bCs/>
          <w:spacing w:val="-2"/>
          <w:szCs w:val="28"/>
        </w:rPr>
      </w:pPr>
      <w:r>
        <w:rPr>
          <w:szCs w:val="28"/>
        </w:rPr>
        <w:t xml:space="preserve">     4)</w:t>
      </w:r>
      <w:r>
        <w:rPr>
          <w:bCs/>
          <w:spacing w:val="-2"/>
          <w:szCs w:val="28"/>
        </w:rPr>
        <w:t xml:space="preserve">   Р</w:t>
      </w:r>
      <w:r w:rsidRPr="008B4BE0">
        <w:rPr>
          <w:bCs/>
          <w:spacing w:val="-2"/>
          <w:szCs w:val="28"/>
        </w:rPr>
        <w:t xml:space="preserve">ешение Думы </w:t>
      </w:r>
      <w:r w:rsidRPr="008B4BE0">
        <w:rPr>
          <w:bCs/>
          <w:szCs w:val="28"/>
        </w:rPr>
        <w:t xml:space="preserve">Михайловского муниципального района от  </w:t>
      </w:r>
      <w:r>
        <w:rPr>
          <w:bCs/>
          <w:szCs w:val="28"/>
        </w:rPr>
        <w:t xml:space="preserve">28.03.2013г. № 405 «О внесении изменений в Решение </w:t>
      </w:r>
      <w:r w:rsidRPr="008B4BE0">
        <w:rPr>
          <w:bCs/>
          <w:szCs w:val="28"/>
        </w:rPr>
        <w:t xml:space="preserve"> </w:t>
      </w:r>
      <w:r w:rsidRPr="008B4BE0">
        <w:rPr>
          <w:bCs/>
          <w:spacing w:val="-2"/>
          <w:szCs w:val="28"/>
        </w:rPr>
        <w:t xml:space="preserve">Думы </w:t>
      </w:r>
      <w:r w:rsidRPr="008B4BE0">
        <w:rPr>
          <w:bCs/>
          <w:szCs w:val="28"/>
        </w:rPr>
        <w:t>Михайловского муниципального района от  28.06.2007г. № 342 «Об утверждении Положения о порядке установления размеров денежного содержания председателя</w:t>
      </w:r>
      <w:r w:rsidRPr="008B4BE0">
        <w:rPr>
          <w:bCs/>
          <w:spacing w:val="-2"/>
          <w:szCs w:val="28"/>
        </w:rPr>
        <w:t xml:space="preserve"> Думы Михайловского района, главы Михайловского муниципального района</w:t>
      </w:r>
      <w:r>
        <w:rPr>
          <w:bCs/>
          <w:spacing w:val="-2"/>
          <w:szCs w:val="28"/>
        </w:rPr>
        <w:t xml:space="preserve"> </w:t>
      </w:r>
      <w:r w:rsidRPr="008B4BE0">
        <w:rPr>
          <w:bCs/>
          <w:spacing w:val="-2"/>
          <w:szCs w:val="28"/>
        </w:rPr>
        <w:t>и лиц, замещающих муниципальные должности муниципальной службы в органах местного самоуправления, работников муниципальных предприятий и учреждений Михайловского муниципального района»</w:t>
      </w:r>
    </w:p>
    <w:p w:rsidR="00C05FD6" w:rsidRPr="008B4BE0" w:rsidRDefault="00C05FD6" w:rsidP="00C05FD6">
      <w:pPr>
        <w:shd w:val="clear" w:color="auto" w:fill="FFFFFF"/>
        <w:spacing w:after="0" w:line="240" w:lineRule="auto"/>
        <w:ind w:firstLine="0"/>
        <w:rPr>
          <w:bCs/>
          <w:spacing w:val="-2"/>
          <w:szCs w:val="28"/>
        </w:rPr>
      </w:pPr>
      <w:r>
        <w:rPr>
          <w:szCs w:val="28"/>
        </w:rPr>
        <w:t xml:space="preserve">    5)</w:t>
      </w:r>
      <w:r>
        <w:rPr>
          <w:bCs/>
          <w:spacing w:val="-2"/>
          <w:szCs w:val="28"/>
        </w:rPr>
        <w:t xml:space="preserve">   Р</w:t>
      </w:r>
      <w:r w:rsidRPr="008B4BE0">
        <w:rPr>
          <w:bCs/>
          <w:spacing w:val="-2"/>
          <w:szCs w:val="28"/>
        </w:rPr>
        <w:t xml:space="preserve">ешение Думы </w:t>
      </w:r>
      <w:r w:rsidRPr="008B4BE0">
        <w:rPr>
          <w:bCs/>
          <w:szCs w:val="28"/>
        </w:rPr>
        <w:t xml:space="preserve">Михайловского муниципального района от  </w:t>
      </w:r>
      <w:r>
        <w:rPr>
          <w:bCs/>
          <w:szCs w:val="28"/>
        </w:rPr>
        <w:t xml:space="preserve">26.03.2015г. № 647 «О внесении изменений в Решение </w:t>
      </w:r>
      <w:r w:rsidRPr="008B4BE0">
        <w:rPr>
          <w:bCs/>
          <w:szCs w:val="28"/>
        </w:rPr>
        <w:t xml:space="preserve"> </w:t>
      </w:r>
      <w:r w:rsidRPr="008B4BE0">
        <w:rPr>
          <w:bCs/>
          <w:spacing w:val="-2"/>
          <w:szCs w:val="28"/>
        </w:rPr>
        <w:t xml:space="preserve">Думы </w:t>
      </w:r>
      <w:r w:rsidRPr="008B4BE0">
        <w:rPr>
          <w:bCs/>
          <w:szCs w:val="28"/>
        </w:rPr>
        <w:t>Михайловского муниципального района от  28.06.2007г. № 342 «Об утверждении Положения о порядке установления размеров денежного содержания председателя</w:t>
      </w:r>
      <w:r w:rsidRPr="008B4BE0">
        <w:rPr>
          <w:bCs/>
          <w:spacing w:val="-2"/>
          <w:szCs w:val="28"/>
        </w:rPr>
        <w:t xml:space="preserve"> Думы Михайловского района, главы Михайловского муниципального района</w:t>
      </w:r>
      <w:r>
        <w:rPr>
          <w:bCs/>
          <w:spacing w:val="-2"/>
          <w:szCs w:val="28"/>
        </w:rPr>
        <w:t xml:space="preserve"> </w:t>
      </w:r>
      <w:r w:rsidRPr="008B4BE0">
        <w:rPr>
          <w:bCs/>
          <w:spacing w:val="-2"/>
          <w:szCs w:val="28"/>
        </w:rPr>
        <w:t>и лиц, замещающих муниципальные должности муниципальной службы в органах местного самоуправления, работников муниципальных предприятий и учреждений Михайловского муниципального района»</w:t>
      </w:r>
    </w:p>
    <w:p w:rsidR="00434088" w:rsidRDefault="00434088" w:rsidP="005C6268">
      <w:pPr>
        <w:spacing w:after="0" w:line="240" w:lineRule="auto"/>
        <w:ind w:firstLine="567"/>
        <w:rPr>
          <w:b/>
          <w:szCs w:val="28"/>
        </w:rPr>
      </w:pPr>
    </w:p>
    <w:p w:rsidR="0032363A" w:rsidRDefault="008222AD" w:rsidP="005C6268">
      <w:pPr>
        <w:spacing w:after="0" w:line="240" w:lineRule="auto"/>
        <w:ind w:firstLine="567"/>
        <w:rPr>
          <w:szCs w:val="28"/>
        </w:rPr>
      </w:pPr>
      <w:r>
        <w:rPr>
          <w:b/>
          <w:szCs w:val="28"/>
        </w:rPr>
        <w:t>3</w:t>
      </w:r>
      <w:r w:rsidR="0032363A" w:rsidRPr="00F256C5">
        <w:rPr>
          <w:b/>
          <w:szCs w:val="28"/>
        </w:rPr>
        <w:t>.</w:t>
      </w:r>
      <w:r w:rsidR="0032363A">
        <w:rPr>
          <w:szCs w:val="28"/>
        </w:rPr>
        <w:t xml:space="preserve"> Настоящее решение </w:t>
      </w:r>
      <w:r>
        <w:rPr>
          <w:szCs w:val="28"/>
        </w:rPr>
        <w:t>вступает в силу со дня опубликования, и распространяет свои действия на правоотношения с 01 января 201</w:t>
      </w:r>
      <w:r w:rsidR="002F04BB" w:rsidRPr="002F04BB">
        <w:rPr>
          <w:szCs w:val="28"/>
        </w:rPr>
        <w:t>6</w:t>
      </w:r>
      <w:bookmarkStart w:id="0" w:name="_GoBack"/>
      <w:bookmarkEnd w:id="0"/>
      <w:r>
        <w:rPr>
          <w:szCs w:val="28"/>
        </w:rPr>
        <w:t xml:space="preserve"> года</w:t>
      </w:r>
      <w:r w:rsidR="0032363A">
        <w:rPr>
          <w:szCs w:val="28"/>
        </w:rPr>
        <w:t>.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264E5D" w:rsidRDefault="00264E5D" w:rsidP="00264E5D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И.о. главы Михайловского муниципального  района -</w:t>
      </w:r>
      <w:r>
        <w:rPr>
          <w:b/>
          <w:szCs w:val="28"/>
        </w:rPr>
        <w:tab/>
        <w:t xml:space="preserve">             </w:t>
      </w:r>
    </w:p>
    <w:p w:rsidR="00264E5D" w:rsidRDefault="00264E5D" w:rsidP="00264E5D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главы администрации района                                                      В.В. Архипов</w:t>
      </w:r>
    </w:p>
    <w:p w:rsidR="00264E5D" w:rsidRDefault="00264E5D" w:rsidP="00264E5D">
      <w:pPr>
        <w:rPr>
          <w:b/>
          <w:szCs w:val="28"/>
        </w:rPr>
      </w:pPr>
    </w:p>
    <w:p w:rsidR="00264E5D" w:rsidRDefault="00264E5D" w:rsidP="00264E5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с. Михайловка</w:t>
      </w:r>
    </w:p>
    <w:p w:rsidR="00264E5D" w:rsidRDefault="00264E5D" w:rsidP="00264E5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№ 35-НПА</w:t>
      </w:r>
    </w:p>
    <w:p w:rsidR="00264E5D" w:rsidRDefault="003C7A3B" w:rsidP="003C7A3B">
      <w:pPr>
        <w:ind w:firstLine="1"/>
        <w:rPr>
          <w:sz w:val="24"/>
          <w:szCs w:val="24"/>
        </w:rPr>
      </w:pPr>
      <w:r>
        <w:rPr>
          <w:sz w:val="24"/>
          <w:szCs w:val="24"/>
        </w:rPr>
        <w:t>23.12.2015</w:t>
      </w:r>
    </w:p>
    <w:p w:rsidR="00264E5D" w:rsidRDefault="0032363A" w:rsidP="006B335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</w:t>
      </w:r>
    </w:p>
    <w:p w:rsidR="00264E5D" w:rsidRDefault="00264E5D" w:rsidP="006B335B">
      <w:pPr>
        <w:spacing w:after="0" w:line="240" w:lineRule="auto"/>
        <w:jc w:val="center"/>
        <w:rPr>
          <w:b/>
          <w:szCs w:val="28"/>
        </w:rPr>
      </w:pPr>
    </w:p>
    <w:p w:rsidR="00264E5D" w:rsidRDefault="00264E5D" w:rsidP="006B335B">
      <w:pPr>
        <w:spacing w:after="0" w:line="240" w:lineRule="auto"/>
        <w:jc w:val="center"/>
        <w:rPr>
          <w:b/>
          <w:szCs w:val="28"/>
        </w:rPr>
      </w:pPr>
    </w:p>
    <w:p w:rsidR="00264E5D" w:rsidRDefault="00264E5D" w:rsidP="006B335B">
      <w:pPr>
        <w:spacing w:after="0" w:line="240" w:lineRule="auto"/>
        <w:jc w:val="center"/>
        <w:rPr>
          <w:b/>
          <w:szCs w:val="28"/>
        </w:rPr>
      </w:pPr>
    </w:p>
    <w:p w:rsidR="00264E5D" w:rsidRDefault="00264E5D" w:rsidP="006B335B">
      <w:pPr>
        <w:spacing w:after="0" w:line="240" w:lineRule="auto"/>
        <w:jc w:val="center"/>
        <w:rPr>
          <w:b/>
          <w:szCs w:val="28"/>
        </w:rPr>
      </w:pPr>
    </w:p>
    <w:p w:rsidR="00264E5D" w:rsidRDefault="00264E5D" w:rsidP="006B335B">
      <w:pPr>
        <w:spacing w:after="0" w:line="240" w:lineRule="auto"/>
        <w:jc w:val="center"/>
        <w:rPr>
          <w:b/>
          <w:szCs w:val="28"/>
        </w:rPr>
      </w:pPr>
    </w:p>
    <w:p w:rsidR="00264E5D" w:rsidRDefault="00264E5D" w:rsidP="006B335B">
      <w:pPr>
        <w:spacing w:after="0" w:line="240" w:lineRule="auto"/>
        <w:jc w:val="center"/>
        <w:rPr>
          <w:b/>
          <w:szCs w:val="28"/>
        </w:rPr>
      </w:pPr>
    </w:p>
    <w:p w:rsidR="0032363A" w:rsidRDefault="00264E5D" w:rsidP="006B335B">
      <w:pPr>
        <w:spacing w:after="0" w:line="240" w:lineRule="auto"/>
        <w:jc w:val="center"/>
        <w:rPr>
          <w:bCs/>
          <w:szCs w:val="28"/>
        </w:rPr>
      </w:pPr>
      <w:r>
        <w:rPr>
          <w:b/>
          <w:szCs w:val="28"/>
        </w:rPr>
        <w:lastRenderedPageBreak/>
        <w:t xml:space="preserve">                              </w:t>
      </w:r>
      <w:r w:rsidR="0032363A">
        <w:rPr>
          <w:bCs/>
          <w:szCs w:val="28"/>
        </w:rPr>
        <w:t>Утверждено</w:t>
      </w:r>
    </w:p>
    <w:p w:rsidR="0032363A" w:rsidRDefault="0032363A" w:rsidP="006B335B">
      <w:pPr>
        <w:spacing w:after="0" w:line="240" w:lineRule="auto"/>
        <w:jc w:val="right"/>
        <w:rPr>
          <w:szCs w:val="28"/>
        </w:rPr>
      </w:pPr>
      <w:r>
        <w:rPr>
          <w:bCs/>
          <w:szCs w:val="28"/>
        </w:rPr>
        <w:t xml:space="preserve">                                                   </w:t>
      </w:r>
      <w:r>
        <w:rPr>
          <w:szCs w:val="28"/>
        </w:rPr>
        <w:t>решением Думы Михайловского</w:t>
      </w:r>
    </w:p>
    <w:p w:rsidR="0032363A" w:rsidRDefault="00C3395B" w:rsidP="00C3395B">
      <w:pPr>
        <w:tabs>
          <w:tab w:val="left" w:pos="5490"/>
          <w:tab w:val="center" w:pos="7300"/>
        </w:tabs>
        <w:spacing w:after="0" w:line="240" w:lineRule="auto"/>
        <w:ind w:left="5103" w:firstLine="0"/>
        <w:jc w:val="left"/>
        <w:rPr>
          <w:szCs w:val="28"/>
        </w:rPr>
      </w:pPr>
      <w:r>
        <w:rPr>
          <w:szCs w:val="28"/>
        </w:rPr>
        <w:tab/>
      </w:r>
      <w:r w:rsidR="0032363A">
        <w:rPr>
          <w:szCs w:val="28"/>
        </w:rPr>
        <w:t xml:space="preserve">муниципального района </w:t>
      </w:r>
    </w:p>
    <w:p w:rsidR="0032363A" w:rsidRDefault="00C3395B" w:rsidP="00C3395B">
      <w:pPr>
        <w:tabs>
          <w:tab w:val="left" w:pos="5535"/>
          <w:tab w:val="center" w:pos="7300"/>
        </w:tabs>
        <w:spacing w:after="0" w:line="240" w:lineRule="auto"/>
        <w:ind w:left="5103" w:firstLine="0"/>
        <w:jc w:val="left"/>
        <w:rPr>
          <w:szCs w:val="28"/>
        </w:rPr>
      </w:pPr>
      <w:r>
        <w:rPr>
          <w:szCs w:val="28"/>
        </w:rPr>
        <w:tab/>
      </w:r>
      <w:r w:rsidR="0032363A">
        <w:rPr>
          <w:szCs w:val="28"/>
        </w:rPr>
        <w:t>от</w:t>
      </w:r>
      <w:r>
        <w:rPr>
          <w:szCs w:val="28"/>
        </w:rPr>
        <w:t xml:space="preserve"> 17.12.</w:t>
      </w:r>
      <w:r w:rsidR="0032363A">
        <w:rPr>
          <w:szCs w:val="28"/>
        </w:rPr>
        <w:t xml:space="preserve"> 2015г. № </w:t>
      </w:r>
      <w:r>
        <w:rPr>
          <w:szCs w:val="28"/>
        </w:rPr>
        <w:t>35</w:t>
      </w:r>
    </w:p>
    <w:p w:rsidR="0032363A" w:rsidRPr="00052722" w:rsidRDefault="0032363A" w:rsidP="006B335B">
      <w:pPr>
        <w:spacing w:after="0" w:line="240" w:lineRule="auto"/>
        <w:ind w:firstLine="0"/>
        <w:jc w:val="center"/>
        <w:rPr>
          <w:b/>
          <w:szCs w:val="28"/>
        </w:rPr>
      </w:pPr>
      <w:r w:rsidRPr="00052722">
        <w:rPr>
          <w:b/>
          <w:szCs w:val="28"/>
        </w:rPr>
        <w:t>Положение</w:t>
      </w:r>
    </w:p>
    <w:p w:rsidR="0032363A" w:rsidRPr="00052722" w:rsidRDefault="0032363A" w:rsidP="006B335B">
      <w:pPr>
        <w:spacing w:after="0" w:line="240" w:lineRule="auto"/>
        <w:ind w:firstLine="0"/>
        <w:jc w:val="center"/>
        <w:rPr>
          <w:b/>
          <w:szCs w:val="28"/>
        </w:rPr>
      </w:pPr>
      <w:r w:rsidRPr="00052722">
        <w:rPr>
          <w:b/>
          <w:szCs w:val="28"/>
        </w:rPr>
        <w:t>об установлении оплаты труда  лицу, замещающему  муниципальную должность и осуществляющему  свои полномочия на постоянной основе в органах местного самоуправления Михайловского муниципального района</w:t>
      </w:r>
    </w:p>
    <w:p w:rsidR="0032363A" w:rsidRDefault="0032363A" w:rsidP="0063162C">
      <w:pPr>
        <w:tabs>
          <w:tab w:val="left" w:pos="1134"/>
        </w:tabs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ab/>
      </w:r>
      <w:r w:rsidRPr="0063162C">
        <w:rPr>
          <w:szCs w:val="28"/>
        </w:rPr>
        <w:t>Настоящ</w:t>
      </w:r>
      <w:r>
        <w:rPr>
          <w:szCs w:val="28"/>
        </w:rPr>
        <w:t xml:space="preserve">ее Положение </w:t>
      </w:r>
      <w:r w:rsidRPr="0063162C">
        <w:rPr>
          <w:szCs w:val="28"/>
        </w:rPr>
        <w:t xml:space="preserve"> устанавливает </w:t>
      </w:r>
      <w:r>
        <w:rPr>
          <w:szCs w:val="28"/>
        </w:rPr>
        <w:t xml:space="preserve">размеры и условия оплаты труда </w:t>
      </w:r>
      <w:r w:rsidRPr="0063162C">
        <w:rPr>
          <w:szCs w:val="28"/>
        </w:rPr>
        <w:t>лицам, замещающим муниципальные должности и осуществляющим свои полномочия на постоянной основе в органах местного самоуправления Михайловского муниципального района</w:t>
      </w:r>
      <w:r>
        <w:rPr>
          <w:szCs w:val="28"/>
        </w:rPr>
        <w:t xml:space="preserve"> (далее – лицам, замещающим муниципальные должности)</w:t>
      </w:r>
    </w:p>
    <w:p w:rsidR="0032363A" w:rsidRPr="0063162C" w:rsidRDefault="0032363A" w:rsidP="0063162C">
      <w:pPr>
        <w:tabs>
          <w:tab w:val="left" w:pos="1134"/>
        </w:tabs>
        <w:suppressAutoHyphens/>
        <w:spacing w:after="0" w:line="240" w:lineRule="auto"/>
        <w:ind w:firstLine="0"/>
        <w:rPr>
          <w:szCs w:val="28"/>
        </w:rPr>
      </w:pPr>
    </w:p>
    <w:p w:rsidR="0032363A" w:rsidRDefault="0032363A" w:rsidP="0039308C">
      <w:pPr>
        <w:pStyle w:val="ConsPlusNormal"/>
        <w:tabs>
          <w:tab w:val="left" w:pos="2820"/>
        </w:tabs>
        <w:ind w:firstLine="540"/>
        <w:jc w:val="both"/>
        <w:rPr>
          <w:b/>
          <w:sz w:val="28"/>
          <w:szCs w:val="28"/>
        </w:rPr>
      </w:pPr>
      <w:r>
        <w:tab/>
      </w:r>
      <w:r w:rsidRPr="0039308C">
        <w:rPr>
          <w:b/>
          <w:sz w:val="28"/>
          <w:szCs w:val="28"/>
        </w:rPr>
        <w:t>1. Общие принципы оплаты труда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 w:rsidRPr="00665B3B">
        <w:rPr>
          <w:sz w:val="28"/>
          <w:szCs w:val="28"/>
        </w:rPr>
        <w:t xml:space="preserve">1.1. </w:t>
      </w:r>
      <w:r w:rsidRPr="00434088">
        <w:rPr>
          <w:sz w:val="28"/>
          <w:szCs w:val="28"/>
        </w:rPr>
        <w:t>Оплата труда лицам, замещающим муниципальные должности (председателя Думы Михайловского муниципального района, главы Михайловского муниципального района, заместителя председателя Думы Михайловского муниципального района),</w:t>
      </w:r>
      <w:r w:rsidRPr="00665B3B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х</w:t>
      </w:r>
      <w:r w:rsidRPr="00665B3B">
        <w:rPr>
          <w:sz w:val="28"/>
          <w:szCs w:val="28"/>
        </w:rPr>
        <w:t xml:space="preserve"> свои полномочия на постоянной основе, производится в виде денежного содержания, которое </w:t>
      </w:r>
      <w:r w:rsidRPr="00434088">
        <w:rPr>
          <w:sz w:val="28"/>
          <w:szCs w:val="28"/>
        </w:rPr>
        <w:t>состоит</w:t>
      </w:r>
      <w:r w:rsidRPr="00665B3B">
        <w:rPr>
          <w:sz w:val="28"/>
          <w:szCs w:val="28"/>
        </w:rPr>
        <w:t xml:space="preserve"> из ежемесячного денежного вознаграждения, устанавливаемого в соответствии с </w:t>
      </w:r>
      <w:r>
        <w:rPr>
          <w:sz w:val="28"/>
          <w:szCs w:val="28"/>
        </w:rPr>
        <w:t xml:space="preserve">Приложением к </w:t>
      </w:r>
      <w:r w:rsidRPr="00665B3B">
        <w:rPr>
          <w:sz w:val="28"/>
          <w:szCs w:val="28"/>
        </w:rPr>
        <w:t>настоящ</w:t>
      </w:r>
      <w:r>
        <w:rPr>
          <w:sz w:val="28"/>
          <w:szCs w:val="28"/>
        </w:rPr>
        <w:t>ему</w:t>
      </w:r>
      <w:r w:rsidRPr="00665B3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Pr="00665B3B">
        <w:rPr>
          <w:sz w:val="28"/>
          <w:szCs w:val="28"/>
        </w:rPr>
        <w:t>, и из ежемесячных и иных дополнительных выплат.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 w:rsidRPr="00665B3B">
        <w:rPr>
          <w:sz w:val="28"/>
          <w:szCs w:val="28"/>
        </w:rPr>
        <w:t>1.2. К ежемесячным и иным дополнительным выплатам относятся: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65B3B">
        <w:rPr>
          <w:sz w:val="28"/>
          <w:szCs w:val="28"/>
        </w:rPr>
        <w:t>) еже</w:t>
      </w:r>
      <w:r>
        <w:rPr>
          <w:sz w:val="28"/>
          <w:szCs w:val="28"/>
        </w:rPr>
        <w:t xml:space="preserve">месячное </w:t>
      </w:r>
      <w:r w:rsidRPr="00665B3B">
        <w:rPr>
          <w:sz w:val="28"/>
          <w:szCs w:val="28"/>
        </w:rPr>
        <w:t>денежное поощрение;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5B3B">
        <w:rPr>
          <w:sz w:val="28"/>
          <w:szCs w:val="28"/>
        </w:rPr>
        <w:t>) единовременная денежная выплата при предоставлении ежегодного оплачиваемого отпуска;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5B3B">
        <w:rPr>
          <w:sz w:val="28"/>
          <w:szCs w:val="28"/>
        </w:rPr>
        <w:t>) ежемесячная процентная надбавка к денежному вознаграждению за работу со сведениями, составляющими государственную тайну</w:t>
      </w:r>
      <w:r w:rsidR="00752432">
        <w:rPr>
          <w:sz w:val="28"/>
          <w:szCs w:val="28"/>
        </w:rPr>
        <w:t xml:space="preserve"> (</w:t>
      </w:r>
      <w:r w:rsidR="00036D59">
        <w:rPr>
          <w:sz w:val="28"/>
          <w:szCs w:val="28"/>
        </w:rPr>
        <w:t>в зависимости от степени секретности</w:t>
      </w:r>
      <w:r w:rsidR="00752432">
        <w:rPr>
          <w:sz w:val="28"/>
          <w:szCs w:val="28"/>
        </w:rPr>
        <w:t xml:space="preserve"> до</w:t>
      </w:r>
      <w:r w:rsidR="00A01852">
        <w:rPr>
          <w:sz w:val="28"/>
          <w:szCs w:val="28"/>
        </w:rPr>
        <w:t>ступа</w:t>
      </w:r>
      <w:r w:rsidR="00752432">
        <w:rPr>
          <w:sz w:val="28"/>
          <w:szCs w:val="28"/>
        </w:rPr>
        <w:t>)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</w:p>
    <w:p w:rsidR="0032363A" w:rsidRDefault="0032363A" w:rsidP="00BA4D4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Размер ежемесячного денежного вознаграждения </w:t>
      </w:r>
      <w:r w:rsidRPr="00665B3B">
        <w:rPr>
          <w:sz w:val="28"/>
          <w:szCs w:val="28"/>
        </w:rPr>
        <w:t xml:space="preserve">председателя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района, главы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</w:t>
      </w:r>
      <w:proofErr w:type="gramStart"/>
      <w:r w:rsidRPr="00665B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665B3B">
        <w:rPr>
          <w:sz w:val="28"/>
          <w:szCs w:val="28"/>
        </w:rPr>
        <w:t xml:space="preserve"> заместителя</w:t>
      </w:r>
      <w:proofErr w:type="gramEnd"/>
      <w:r w:rsidRPr="00665B3B">
        <w:rPr>
          <w:sz w:val="28"/>
          <w:szCs w:val="28"/>
        </w:rPr>
        <w:t xml:space="preserve"> председателя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района, осуществляющи</w:t>
      </w:r>
      <w:r>
        <w:rPr>
          <w:sz w:val="28"/>
          <w:szCs w:val="28"/>
        </w:rPr>
        <w:t>м</w:t>
      </w:r>
      <w:r w:rsidRPr="00665B3B">
        <w:rPr>
          <w:sz w:val="28"/>
          <w:szCs w:val="28"/>
        </w:rPr>
        <w:t xml:space="preserve"> свои полномочия на постоянной основе,</w:t>
      </w:r>
      <w:r>
        <w:rPr>
          <w:sz w:val="28"/>
          <w:szCs w:val="28"/>
        </w:rPr>
        <w:t xml:space="preserve"> индексируется  при индексации размеров должностных окладов муниципальных служащих, замещающих муниципальные должности в органах местного самоуправления Михайловского муниципального района.  </w:t>
      </w:r>
    </w:p>
    <w:p w:rsidR="0032363A" w:rsidRDefault="0032363A" w:rsidP="00BA4D4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2363A" w:rsidRPr="00087AB8" w:rsidRDefault="0032363A" w:rsidP="00BA4D4F">
      <w:pPr>
        <w:pStyle w:val="ConsPlusNormal"/>
        <w:ind w:firstLine="540"/>
        <w:jc w:val="both"/>
        <w:rPr>
          <w:b/>
          <w:sz w:val="28"/>
          <w:szCs w:val="28"/>
        </w:rPr>
      </w:pPr>
      <w:r w:rsidRPr="00087AB8">
        <w:rPr>
          <w:b/>
          <w:sz w:val="28"/>
          <w:szCs w:val="28"/>
        </w:rPr>
        <w:t>2. Порядок формирования фонда оплаты труда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bookmarkStart w:id="1" w:name="P88"/>
      <w:bookmarkStart w:id="2" w:name="P100"/>
      <w:bookmarkEnd w:id="1"/>
      <w:bookmarkEnd w:id="2"/>
      <w:r>
        <w:rPr>
          <w:sz w:val="28"/>
          <w:szCs w:val="28"/>
        </w:rPr>
        <w:t>2</w:t>
      </w:r>
      <w:r w:rsidRPr="00665B3B">
        <w:rPr>
          <w:sz w:val="28"/>
          <w:szCs w:val="28"/>
        </w:rPr>
        <w:t xml:space="preserve">.1. Фонд оплаты труда председателя Думы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 xml:space="preserve">муниципального района, главы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 включает в себя средства на осуществление следующих видов выплат: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 w:rsidRPr="00665B3B">
        <w:rPr>
          <w:sz w:val="28"/>
          <w:szCs w:val="28"/>
        </w:rPr>
        <w:t xml:space="preserve">1) ежемесячного денежного вознаграждения, установленного </w:t>
      </w:r>
      <w:proofErr w:type="gramStart"/>
      <w:r>
        <w:rPr>
          <w:sz w:val="28"/>
          <w:szCs w:val="28"/>
        </w:rPr>
        <w:t xml:space="preserve">согласно </w:t>
      </w:r>
      <w:r w:rsidRPr="00665B3B">
        <w:rPr>
          <w:sz w:val="28"/>
          <w:szCs w:val="28"/>
        </w:rPr>
        <w:t xml:space="preserve"> приложения</w:t>
      </w:r>
      <w:proofErr w:type="gramEnd"/>
      <w:r w:rsidRPr="00665B3B">
        <w:rPr>
          <w:sz w:val="28"/>
          <w:szCs w:val="28"/>
        </w:rPr>
        <w:t xml:space="preserve"> к настоящему Положению;</w:t>
      </w:r>
    </w:p>
    <w:p w:rsidR="0032363A" w:rsidRDefault="0032363A" w:rsidP="00087A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65B3B">
        <w:rPr>
          <w:sz w:val="28"/>
          <w:szCs w:val="28"/>
        </w:rPr>
        <w:t>) еже</w:t>
      </w:r>
      <w:r>
        <w:rPr>
          <w:sz w:val="28"/>
          <w:szCs w:val="28"/>
        </w:rPr>
        <w:t xml:space="preserve">месячного </w:t>
      </w:r>
      <w:r w:rsidRPr="00665B3B">
        <w:rPr>
          <w:sz w:val="28"/>
          <w:szCs w:val="28"/>
        </w:rPr>
        <w:t>денежно</w:t>
      </w:r>
      <w:r>
        <w:rPr>
          <w:sz w:val="28"/>
          <w:szCs w:val="28"/>
        </w:rPr>
        <w:t>го</w:t>
      </w:r>
      <w:r w:rsidRPr="00665B3B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 в размере 0,92 ежемесячного денежного вознаграждения;</w:t>
      </w:r>
    </w:p>
    <w:p w:rsidR="0032363A" w:rsidRPr="00665B3B" w:rsidRDefault="0032363A" w:rsidP="00087A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65B3B">
        <w:rPr>
          <w:sz w:val="28"/>
          <w:szCs w:val="28"/>
        </w:rPr>
        <w:t>ежемесячной процентной надбавки к денежному вознаграждению за работу со сведениями, составляющими государственную тайну в размере, установленн</w:t>
      </w:r>
      <w:r>
        <w:rPr>
          <w:sz w:val="28"/>
          <w:szCs w:val="28"/>
        </w:rPr>
        <w:t>ом</w:t>
      </w:r>
      <w:r w:rsidRPr="00665B3B">
        <w:rPr>
          <w:sz w:val="28"/>
          <w:szCs w:val="28"/>
        </w:rPr>
        <w:t xml:space="preserve"> действующим законодательством;</w:t>
      </w:r>
    </w:p>
    <w:p w:rsidR="0032363A" w:rsidRPr="00665B3B" w:rsidRDefault="0032363A" w:rsidP="00087A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5B3B">
        <w:rPr>
          <w:sz w:val="28"/>
          <w:szCs w:val="28"/>
        </w:rPr>
        <w:t>) единовременная денежная выплата при предоставлении ежегодного оплачиваемого отпуска</w:t>
      </w:r>
      <w:r>
        <w:rPr>
          <w:sz w:val="28"/>
          <w:szCs w:val="28"/>
        </w:rPr>
        <w:t xml:space="preserve"> не более двух </w:t>
      </w:r>
      <w:r w:rsidRPr="00665B3B">
        <w:rPr>
          <w:sz w:val="28"/>
          <w:szCs w:val="28"/>
        </w:rPr>
        <w:t>ежемесячн</w:t>
      </w:r>
      <w:r>
        <w:rPr>
          <w:sz w:val="28"/>
          <w:szCs w:val="28"/>
        </w:rPr>
        <w:t xml:space="preserve">ых </w:t>
      </w:r>
      <w:r w:rsidRPr="00665B3B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ых</w:t>
      </w:r>
      <w:r w:rsidRPr="00665B3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й</w:t>
      </w:r>
      <w:r w:rsidRPr="00665B3B">
        <w:rPr>
          <w:sz w:val="28"/>
          <w:szCs w:val="28"/>
        </w:rPr>
        <w:t>;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5B3B">
        <w:rPr>
          <w:sz w:val="28"/>
          <w:szCs w:val="28"/>
        </w:rPr>
        <w:t xml:space="preserve">) районного коэффициента и процентной надбавки к заработной плате за работу в </w:t>
      </w:r>
      <w:r>
        <w:rPr>
          <w:sz w:val="28"/>
          <w:szCs w:val="28"/>
        </w:rPr>
        <w:t>южных районах Дальнего Востока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</w:p>
    <w:p w:rsidR="0032363A" w:rsidRDefault="0032363A" w:rsidP="002430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65B3B">
        <w:rPr>
          <w:sz w:val="28"/>
          <w:szCs w:val="28"/>
        </w:rPr>
        <w:t xml:space="preserve">. Фонд оплаты труда заместителя председателя Думы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>муниципального района, осуществляющ</w:t>
      </w:r>
      <w:r>
        <w:rPr>
          <w:sz w:val="28"/>
          <w:szCs w:val="28"/>
        </w:rPr>
        <w:t xml:space="preserve">им </w:t>
      </w:r>
      <w:r w:rsidRPr="00665B3B">
        <w:rPr>
          <w:sz w:val="28"/>
          <w:szCs w:val="28"/>
        </w:rPr>
        <w:t xml:space="preserve">свои полномочия на постоянной основе, включает в себя средства на осуществление видов выплат, указанных в </w:t>
      </w:r>
      <w:hyperlink r:id="rId7" w:anchor="P100" w:history="1">
        <w:r w:rsidRPr="00B72317">
          <w:rPr>
            <w:rStyle w:val="a5"/>
            <w:color w:val="auto"/>
            <w:sz w:val="28"/>
            <w:szCs w:val="28"/>
            <w:u w:val="none"/>
          </w:rPr>
          <w:t>п. 2.1.</w:t>
        </w:r>
      </w:hyperlink>
      <w:r w:rsidRPr="0066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01852">
        <w:rPr>
          <w:sz w:val="28"/>
          <w:szCs w:val="28"/>
        </w:rPr>
        <w:t>составляет</w:t>
      </w:r>
      <w:r w:rsidRPr="00665B3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665B3B">
        <w:rPr>
          <w:sz w:val="28"/>
          <w:szCs w:val="28"/>
        </w:rPr>
        <w:t xml:space="preserve">0 процентов от ежемесячного денежного </w:t>
      </w:r>
      <w:r>
        <w:rPr>
          <w:sz w:val="28"/>
          <w:szCs w:val="28"/>
        </w:rPr>
        <w:t>вознаграждения</w:t>
      </w:r>
      <w:r w:rsidRPr="00665B3B">
        <w:rPr>
          <w:sz w:val="28"/>
          <w:szCs w:val="28"/>
        </w:rPr>
        <w:t>, устанавливаем</w:t>
      </w:r>
      <w:r>
        <w:rPr>
          <w:sz w:val="28"/>
          <w:szCs w:val="28"/>
        </w:rPr>
        <w:t>ого</w:t>
      </w:r>
      <w:r w:rsidRPr="00665B3B">
        <w:rPr>
          <w:sz w:val="28"/>
          <w:szCs w:val="28"/>
        </w:rPr>
        <w:t xml:space="preserve"> председателю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 и главе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района.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63A" w:rsidRPr="000F42ED" w:rsidRDefault="0032363A" w:rsidP="00665B3B">
      <w:pPr>
        <w:pStyle w:val="ConsPlusNormal"/>
        <w:jc w:val="both"/>
        <w:rPr>
          <w:b/>
          <w:sz w:val="28"/>
          <w:szCs w:val="28"/>
        </w:rPr>
      </w:pPr>
      <w:r w:rsidRPr="000F42ED">
        <w:rPr>
          <w:b/>
          <w:sz w:val="28"/>
          <w:szCs w:val="28"/>
        </w:rPr>
        <w:t>3. Порядок выплаты денежного содержания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5B3B">
        <w:rPr>
          <w:sz w:val="28"/>
          <w:szCs w:val="28"/>
        </w:rPr>
        <w:t xml:space="preserve">.1. Ежемесячное денежное содержание выплачивается председателю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района, главе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 xml:space="preserve">муниципального района, заместителю председателя Думы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 xml:space="preserve">муниципального района, осуществляющим свои полномочия на постоянной основе, не реже чем каждые полмесяца: 15 числа месяца, следующего за месяцем начисления денежного содержания, и 30 числа </w:t>
      </w:r>
      <w:r>
        <w:rPr>
          <w:sz w:val="28"/>
          <w:szCs w:val="28"/>
        </w:rPr>
        <w:t xml:space="preserve">–за первую </w:t>
      </w:r>
      <w:proofErr w:type="gramStart"/>
      <w:r>
        <w:rPr>
          <w:sz w:val="28"/>
          <w:szCs w:val="28"/>
        </w:rPr>
        <w:t xml:space="preserve">половину </w:t>
      </w:r>
      <w:r w:rsidRPr="00665B3B">
        <w:rPr>
          <w:sz w:val="28"/>
          <w:szCs w:val="28"/>
        </w:rPr>
        <w:t xml:space="preserve"> текущего</w:t>
      </w:r>
      <w:proofErr w:type="gramEnd"/>
      <w:r w:rsidRPr="00665B3B">
        <w:rPr>
          <w:sz w:val="28"/>
          <w:szCs w:val="28"/>
        </w:rPr>
        <w:t xml:space="preserve"> месяца.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65B3B">
        <w:rPr>
          <w:sz w:val="28"/>
          <w:szCs w:val="28"/>
        </w:rPr>
        <w:t xml:space="preserve">. Единовременная денежная выплата при предоставлении ежегодного оплачиваемого </w:t>
      </w:r>
      <w:proofErr w:type="gramStart"/>
      <w:r w:rsidRPr="00665B3B">
        <w:rPr>
          <w:sz w:val="28"/>
          <w:szCs w:val="28"/>
        </w:rPr>
        <w:t>отпуска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единовременная выплата) </w:t>
      </w:r>
      <w:r w:rsidRPr="00665B3B">
        <w:rPr>
          <w:sz w:val="28"/>
          <w:szCs w:val="28"/>
        </w:rPr>
        <w:t xml:space="preserve"> выплачивается председателю Думы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 xml:space="preserve">муниципального района, главе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района, заместителю председателя Думы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>муниципального района, осуществляющим свои полномочия на постоянной основе,  один раз в год одновременно с получением расчета за отпуск.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665B3B">
        <w:rPr>
          <w:sz w:val="28"/>
          <w:szCs w:val="28"/>
        </w:rPr>
        <w:t xml:space="preserve">. В случае, если в течение календарного года председателем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района, главой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 xml:space="preserve">муниципального района, заместителем председателя Думы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>муниципального района, осуществляющими свои полномочия на постоянной основе, не был использован очередной оплачиваемый отпуск, единовременная выплата не выплачивается.</w:t>
      </w: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</w:p>
    <w:p w:rsidR="0032363A" w:rsidRPr="00665B3B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65B3B">
        <w:rPr>
          <w:sz w:val="28"/>
          <w:szCs w:val="28"/>
        </w:rPr>
        <w:t xml:space="preserve">. Единовременная выплата не выплачивается председателю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665B3B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Михайловского </w:t>
      </w:r>
      <w:r w:rsidRPr="00665B3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Pr="00665B3B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665B3B">
        <w:rPr>
          <w:sz w:val="28"/>
          <w:szCs w:val="28"/>
        </w:rPr>
        <w:t xml:space="preserve"> председателя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района, осуществляющими свои полномочия на постоянной основе, при досрочном прекращении полномочий Думы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 или полномочий главы </w:t>
      </w:r>
      <w:r>
        <w:rPr>
          <w:sz w:val="28"/>
          <w:szCs w:val="28"/>
        </w:rPr>
        <w:t>Михайловского</w:t>
      </w:r>
      <w:r w:rsidRPr="00665B3B">
        <w:rPr>
          <w:sz w:val="28"/>
          <w:szCs w:val="28"/>
        </w:rPr>
        <w:t xml:space="preserve"> муниципального района.</w:t>
      </w:r>
    </w:p>
    <w:p w:rsidR="0032363A" w:rsidRPr="00665B3B" w:rsidRDefault="00AE2FFE" w:rsidP="00243009">
      <w:pPr>
        <w:pStyle w:val="ConsPlusNormal"/>
        <w:ind w:left="5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32363A" w:rsidRPr="00665B3B">
        <w:rPr>
          <w:sz w:val="28"/>
          <w:szCs w:val="28"/>
        </w:rPr>
        <w:t>жение</w:t>
      </w:r>
    </w:p>
    <w:p w:rsidR="0032363A" w:rsidRPr="003601C8" w:rsidRDefault="0032363A" w:rsidP="00243009">
      <w:pPr>
        <w:pStyle w:val="ConsPlusNormal"/>
        <w:tabs>
          <w:tab w:val="center" w:pos="4536"/>
          <w:tab w:val="right" w:pos="9498"/>
        </w:tabs>
        <w:ind w:left="4536" w:firstLine="0"/>
        <w:jc w:val="both"/>
        <w:rPr>
          <w:sz w:val="28"/>
          <w:szCs w:val="28"/>
        </w:rPr>
      </w:pPr>
      <w:r w:rsidRPr="00665B3B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 установления оплаты труда</w:t>
      </w:r>
      <w:r w:rsidRPr="003601C8">
        <w:rPr>
          <w:sz w:val="28"/>
          <w:szCs w:val="28"/>
        </w:rPr>
        <w:t xml:space="preserve"> лицу, </w:t>
      </w:r>
      <w:proofErr w:type="gramStart"/>
      <w:r w:rsidRPr="003601C8">
        <w:rPr>
          <w:sz w:val="28"/>
          <w:szCs w:val="28"/>
        </w:rPr>
        <w:t>заме</w:t>
      </w:r>
      <w:r>
        <w:rPr>
          <w:sz w:val="28"/>
          <w:szCs w:val="28"/>
        </w:rPr>
        <w:t>щающему  муниципальную</w:t>
      </w:r>
      <w:proofErr w:type="gramEnd"/>
      <w:r>
        <w:rPr>
          <w:sz w:val="28"/>
          <w:szCs w:val="28"/>
        </w:rPr>
        <w:t xml:space="preserve"> должност</w:t>
      </w:r>
      <w:r w:rsidRPr="003601C8">
        <w:rPr>
          <w:sz w:val="28"/>
          <w:szCs w:val="28"/>
        </w:rPr>
        <w:t>и осуществляющему  свои полномочия на постоянной основе в органах местного самоуправления Михайловского</w:t>
      </w:r>
      <w:r>
        <w:rPr>
          <w:sz w:val="28"/>
          <w:szCs w:val="28"/>
        </w:rPr>
        <w:t xml:space="preserve">  муниципального района»</w:t>
      </w:r>
    </w:p>
    <w:p w:rsidR="0032363A" w:rsidRDefault="0032363A" w:rsidP="00243009">
      <w:pPr>
        <w:pStyle w:val="ConsPlusNormal"/>
        <w:jc w:val="both"/>
        <w:rPr>
          <w:sz w:val="28"/>
          <w:szCs w:val="28"/>
        </w:rPr>
      </w:pPr>
    </w:p>
    <w:p w:rsidR="0032363A" w:rsidRDefault="0032363A" w:rsidP="00665B3B">
      <w:pPr>
        <w:pStyle w:val="ConsPlusNormal"/>
        <w:jc w:val="both"/>
        <w:rPr>
          <w:sz w:val="28"/>
          <w:szCs w:val="28"/>
        </w:rPr>
      </w:pPr>
    </w:p>
    <w:p w:rsidR="0032363A" w:rsidRPr="00A07469" w:rsidRDefault="0032363A" w:rsidP="00665B3B">
      <w:pPr>
        <w:pStyle w:val="ConsPlusTitle"/>
        <w:jc w:val="center"/>
        <w:rPr>
          <w:sz w:val="24"/>
          <w:szCs w:val="24"/>
        </w:rPr>
      </w:pPr>
      <w:r w:rsidRPr="00A07469">
        <w:rPr>
          <w:sz w:val="24"/>
          <w:szCs w:val="24"/>
        </w:rPr>
        <w:t>РАЗМЕР</w:t>
      </w:r>
    </w:p>
    <w:p w:rsidR="0032363A" w:rsidRPr="00A07469" w:rsidRDefault="0032363A" w:rsidP="00665B3B">
      <w:pPr>
        <w:pStyle w:val="ConsPlusTitle"/>
        <w:jc w:val="center"/>
        <w:rPr>
          <w:sz w:val="24"/>
          <w:szCs w:val="24"/>
        </w:rPr>
      </w:pPr>
      <w:r w:rsidRPr="00A07469">
        <w:rPr>
          <w:sz w:val="24"/>
          <w:szCs w:val="24"/>
        </w:rPr>
        <w:t>ЕЖЕМЕСЯЧНОГО ДЕНЕЖНОГО ВОЗНАГРАЖДЕНИЯ</w:t>
      </w:r>
    </w:p>
    <w:p w:rsidR="0032363A" w:rsidRPr="00A07469" w:rsidRDefault="0032363A" w:rsidP="00665B3B">
      <w:pPr>
        <w:pStyle w:val="ConsPlusTitle"/>
        <w:jc w:val="center"/>
        <w:rPr>
          <w:sz w:val="24"/>
          <w:szCs w:val="24"/>
        </w:rPr>
      </w:pPr>
      <w:r w:rsidRPr="00A07469">
        <w:rPr>
          <w:sz w:val="24"/>
          <w:szCs w:val="24"/>
        </w:rPr>
        <w:t xml:space="preserve">ПРЕДСЕДАТЕЛЯ ДУМЫ </w:t>
      </w:r>
      <w:r>
        <w:rPr>
          <w:sz w:val="24"/>
          <w:szCs w:val="24"/>
        </w:rPr>
        <w:t xml:space="preserve">МИХАЙЛОВСКОГО </w:t>
      </w:r>
      <w:r w:rsidRPr="00A07469">
        <w:rPr>
          <w:sz w:val="24"/>
          <w:szCs w:val="24"/>
        </w:rPr>
        <w:t xml:space="preserve"> МУНИЦИПАЛЬНОГО РАЙОНА</w:t>
      </w:r>
    </w:p>
    <w:p w:rsidR="0032363A" w:rsidRPr="00A07469" w:rsidRDefault="0032363A" w:rsidP="00665B3B">
      <w:pPr>
        <w:pStyle w:val="ConsPlusTitle"/>
        <w:jc w:val="center"/>
        <w:rPr>
          <w:sz w:val="24"/>
          <w:szCs w:val="24"/>
        </w:rPr>
      </w:pPr>
      <w:r w:rsidRPr="00A07469">
        <w:rPr>
          <w:sz w:val="24"/>
          <w:szCs w:val="24"/>
        </w:rPr>
        <w:t xml:space="preserve">И ГЛАВЫ </w:t>
      </w:r>
      <w:r>
        <w:rPr>
          <w:sz w:val="24"/>
          <w:szCs w:val="24"/>
        </w:rPr>
        <w:t>МИХАЙЛОВСКОГО</w:t>
      </w:r>
      <w:r w:rsidRPr="00A07469">
        <w:rPr>
          <w:sz w:val="24"/>
          <w:szCs w:val="24"/>
        </w:rPr>
        <w:t xml:space="preserve"> МУНИЦИПАЛЬНОГО РАЙОНА</w:t>
      </w:r>
    </w:p>
    <w:p w:rsidR="0032363A" w:rsidRDefault="0032363A" w:rsidP="00665B3B">
      <w:pPr>
        <w:pStyle w:val="ConsPlusNormal"/>
        <w:ind w:firstLine="540"/>
        <w:jc w:val="both"/>
        <w:rPr>
          <w:sz w:val="28"/>
          <w:szCs w:val="28"/>
        </w:rPr>
      </w:pPr>
    </w:p>
    <w:p w:rsidR="0032363A" w:rsidRPr="00665B3B" w:rsidRDefault="0032363A" w:rsidP="005F5A6A">
      <w:pPr>
        <w:pStyle w:val="ConsPlusNormal"/>
        <w:tabs>
          <w:tab w:val="left" w:pos="70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9"/>
        <w:gridCol w:w="2324"/>
      </w:tblGrid>
      <w:tr w:rsidR="0032363A" w:rsidRPr="00665B3B" w:rsidTr="00665B3B">
        <w:tc>
          <w:tcPr>
            <w:tcW w:w="6009" w:type="dxa"/>
          </w:tcPr>
          <w:p w:rsidR="0032363A" w:rsidRPr="00A07469" w:rsidRDefault="0032363A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07469"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24" w:type="dxa"/>
          </w:tcPr>
          <w:p w:rsidR="0032363A" w:rsidRPr="00A07469" w:rsidRDefault="0032363A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07469">
              <w:rPr>
                <w:b/>
                <w:sz w:val="28"/>
                <w:szCs w:val="28"/>
                <w:lang w:eastAsia="en-US"/>
              </w:rPr>
              <w:t>Размер вознаграждения</w:t>
            </w:r>
          </w:p>
        </w:tc>
      </w:tr>
      <w:tr w:rsidR="0032363A" w:rsidRPr="00665B3B" w:rsidTr="00665B3B">
        <w:tc>
          <w:tcPr>
            <w:tcW w:w="6009" w:type="dxa"/>
          </w:tcPr>
          <w:p w:rsidR="0032363A" w:rsidRPr="00665B3B" w:rsidRDefault="0032363A" w:rsidP="00A07469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665B3B"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>Михайловского</w:t>
            </w:r>
            <w:r w:rsidRPr="00665B3B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2324" w:type="dxa"/>
          </w:tcPr>
          <w:p w:rsidR="0032363A" w:rsidRPr="00665B3B" w:rsidRDefault="0032363A">
            <w:pPr>
              <w:pStyle w:val="ConsPlusNormal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32694</w:t>
            </w:r>
          </w:p>
        </w:tc>
      </w:tr>
      <w:tr w:rsidR="0032363A" w:rsidRPr="00665B3B" w:rsidTr="00665B3B">
        <w:tc>
          <w:tcPr>
            <w:tcW w:w="6009" w:type="dxa"/>
          </w:tcPr>
          <w:p w:rsidR="0032363A" w:rsidRPr="00665B3B" w:rsidRDefault="0032363A" w:rsidP="00A07469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665B3B">
              <w:rPr>
                <w:sz w:val="28"/>
                <w:szCs w:val="28"/>
                <w:lang w:eastAsia="en-US"/>
              </w:rPr>
              <w:t xml:space="preserve">Председатель Думы </w:t>
            </w:r>
            <w:r>
              <w:rPr>
                <w:sz w:val="28"/>
                <w:szCs w:val="28"/>
                <w:lang w:eastAsia="en-US"/>
              </w:rPr>
              <w:t xml:space="preserve">Михайловского </w:t>
            </w:r>
            <w:r w:rsidRPr="00665B3B">
              <w:rPr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2324" w:type="dxa"/>
          </w:tcPr>
          <w:p w:rsidR="0032363A" w:rsidRPr="00665B3B" w:rsidRDefault="0032363A">
            <w:pPr>
              <w:pStyle w:val="ConsPlusNormal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32694</w:t>
            </w:r>
          </w:p>
        </w:tc>
      </w:tr>
    </w:tbl>
    <w:p w:rsidR="0032363A" w:rsidRPr="00665B3B" w:rsidRDefault="0032363A" w:rsidP="00665B3B">
      <w:pPr>
        <w:pStyle w:val="ConsPlusNormal"/>
        <w:jc w:val="both"/>
        <w:rPr>
          <w:sz w:val="28"/>
          <w:szCs w:val="28"/>
        </w:rPr>
      </w:pPr>
    </w:p>
    <w:p w:rsidR="0032363A" w:rsidRPr="00665B3B" w:rsidRDefault="0032363A" w:rsidP="00665B3B">
      <w:pPr>
        <w:pStyle w:val="ConsPlusNormal"/>
        <w:jc w:val="both"/>
        <w:rPr>
          <w:sz w:val="28"/>
          <w:szCs w:val="28"/>
        </w:rPr>
      </w:pPr>
    </w:p>
    <w:p w:rsidR="0032363A" w:rsidRPr="00665B3B" w:rsidRDefault="0032363A" w:rsidP="00665B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32363A" w:rsidRPr="00665B3B" w:rsidRDefault="0032363A" w:rsidP="00665B3B">
      <w:pPr>
        <w:rPr>
          <w:szCs w:val="28"/>
        </w:rPr>
      </w:pPr>
    </w:p>
    <w:p w:rsidR="0032363A" w:rsidRPr="00665B3B" w:rsidRDefault="0032363A" w:rsidP="0063162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2363A" w:rsidRPr="00F30AEB" w:rsidRDefault="0032363A" w:rsidP="004639A7">
      <w:pPr>
        <w:rPr>
          <w:szCs w:val="28"/>
        </w:rPr>
      </w:pPr>
    </w:p>
    <w:p w:rsidR="0032363A" w:rsidRPr="00F30AEB" w:rsidRDefault="0032363A">
      <w:pPr>
        <w:rPr>
          <w:szCs w:val="28"/>
        </w:rPr>
      </w:pPr>
    </w:p>
    <w:sectPr w:rsidR="0032363A" w:rsidRPr="00F30AEB" w:rsidSect="003601C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4E5D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04BB"/>
    <w:rsid w:val="002F13AA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43A7"/>
    <w:rsid w:val="003C0045"/>
    <w:rsid w:val="003C33EF"/>
    <w:rsid w:val="003C7A3B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22AD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22DEF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0CD70A"/>
  <w15:docId w15:val="{C7486409-CDD9-4D99-839A-688CCB7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84C229F95C85AB093A49142742BAD415AA90F45C49F20EE605DDF98Co2bA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Gutsalyuk-PC</cp:lastModifiedBy>
  <cp:revision>63</cp:revision>
  <cp:lastPrinted>2015-12-17T22:23:00Z</cp:lastPrinted>
  <dcterms:created xsi:type="dcterms:W3CDTF">2013-01-29T23:08:00Z</dcterms:created>
  <dcterms:modified xsi:type="dcterms:W3CDTF">2015-12-31T02:38:00Z</dcterms:modified>
</cp:coreProperties>
</file>